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6BDA7" w14:textId="77777777" w:rsidR="00BC0D9E" w:rsidRPr="005B420D" w:rsidRDefault="00BC0D9E" w:rsidP="00BC0D9E">
      <w:pPr>
        <w:pStyle w:val="berschrift2"/>
      </w:pPr>
      <w:r w:rsidRPr="005B420D">
        <w:t>0</w:t>
      </w:r>
      <w:r>
        <w:t>3</w:t>
      </w:r>
      <w:r w:rsidRPr="005B420D">
        <w:t xml:space="preserve"> </w:t>
      </w:r>
      <w:r>
        <w:t>Hidden Codes</w:t>
      </w:r>
      <w:r w:rsidRPr="005B420D">
        <w:t xml:space="preserve"> | Unterrichtseinheit</w:t>
      </w:r>
    </w:p>
    <w:p w14:paraId="0DEE23AB" w14:textId="3360377E" w:rsidR="004729C8" w:rsidRDefault="007410EA" w:rsidP="00BC0D9E">
      <w:pPr>
        <w:rPr>
          <w:rFonts w:asciiTheme="majorHAnsi" w:eastAsiaTheme="majorEastAsia" w:hAnsiTheme="majorHAnsi" w:cs="Times New Roman (Überschriften"/>
          <w:b/>
          <w:color w:val="5F5B55" w:themeColor="text2"/>
          <w:sz w:val="28"/>
          <w:szCs w:val="40"/>
        </w:rPr>
      </w:pPr>
      <w:r>
        <w:rPr>
          <w:rFonts w:asciiTheme="majorHAnsi" w:eastAsiaTheme="majorEastAsia" w:hAnsiTheme="majorHAnsi" w:cs="Times New Roman (Überschriften"/>
          <w:b/>
          <w:color w:val="5F5B55" w:themeColor="text2"/>
          <w:sz w:val="28"/>
          <w:szCs w:val="40"/>
        </w:rPr>
        <w:t>Sachtext</w:t>
      </w:r>
    </w:p>
    <w:p w14:paraId="140E95BF" w14:textId="77777777" w:rsidR="00420863" w:rsidRDefault="00420863" w:rsidP="00BC0D9E"/>
    <w:p w14:paraId="311C4B74" w14:textId="77777777" w:rsidR="004729C8" w:rsidRDefault="004729C8" w:rsidP="004729C8"/>
    <w:p w14:paraId="3C42A4F7" w14:textId="434EFDC3" w:rsidR="00420863" w:rsidRDefault="00420863" w:rsidP="00420863">
      <w:pPr>
        <w:pStyle w:val="berschrift3"/>
      </w:pPr>
      <w:r w:rsidRPr="00420863">
        <w:t>Werbetaktik von Salafisten</w:t>
      </w:r>
    </w:p>
    <w:p w14:paraId="7C8B9A16" w14:textId="06E137D1" w:rsidR="00420863" w:rsidRDefault="00420863" w:rsidP="00420863">
      <w:pPr>
        <w:pStyle w:val="berschrift1"/>
      </w:pPr>
      <w:r>
        <w:t>Traum von der Männlichkeit – Panik vor der Hölle</w:t>
      </w:r>
    </w:p>
    <w:p w14:paraId="4BA89E68" w14:textId="77777777" w:rsidR="00420863" w:rsidRDefault="00420863" w:rsidP="00420863"/>
    <w:p w14:paraId="329400F2" w14:textId="765A7BD9" w:rsidR="00420863" w:rsidRDefault="00420863" w:rsidP="00420863">
      <w:pPr>
        <w:rPr>
          <w:b/>
          <w:bCs/>
        </w:rPr>
      </w:pPr>
      <w:r w:rsidRPr="00420863">
        <w:rPr>
          <w:b/>
          <w:bCs/>
        </w:rPr>
        <w:t xml:space="preserve">Wenn sie um Jugendliche buhlen, setzen Salafisten auf übermännliche Heldenbilder </w:t>
      </w:r>
      <w:r>
        <w:rPr>
          <w:b/>
          <w:bCs/>
        </w:rPr>
        <w:br/>
      </w:r>
      <w:r w:rsidRPr="00420863">
        <w:rPr>
          <w:b/>
          <w:bCs/>
        </w:rPr>
        <w:t>und passgenaue Stereotypen. Mit Erfolg, die Szene wächst.</w:t>
      </w:r>
    </w:p>
    <w:p w14:paraId="0C68B2B9" w14:textId="77777777" w:rsidR="00420863" w:rsidRPr="00420863" w:rsidRDefault="00420863" w:rsidP="00420863"/>
    <w:p w14:paraId="72F50CAB" w14:textId="13D20D5E" w:rsidR="00420863" w:rsidRDefault="00420863" w:rsidP="00420863">
      <w:pPr>
        <w:pStyle w:val="Standardklein"/>
      </w:pPr>
      <w:r w:rsidRPr="00420863">
        <w:t>Von</w:t>
      </w:r>
      <w:r w:rsidR="00263A6D">
        <w:t xml:space="preserve"> </w:t>
      </w:r>
      <w:r w:rsidRPr="00420863">
        <w:t>Philip Kaleta, 15.05.2016, 11.32 Uhr</w:t>
      </w:r>
    </w:p>
    <w:p w14:paraId="634E2089" w14:textId="3CD31A05" w:rsidR="00420863" w:rsidRPr="00420863" w:rsidRDefault="00420863" w:rsidP="00420863">
      <w:pPr>
        <w:pStyle w:val="Standardklein"/>
      </w:pPr>
      <w:r w:rsidRPr="00420863">
        <w:rPr>
          <w:noProof/>
        </w:rPr>
        <w:drawing>
          <wp:anchor distT="0" distB="0" distL="114300" distR="114300" simplePos="0" relativeHeight="251659264" behindDoc="0" locked="0" layoutInCell="1" allowOverlap="1" wp14:anchorId="79EB897D" wp14:editId="085E669D">
            <wp:simplePos x="0" y="0"/>
            <wp:positionH relativeFrom="margin">
              <wp:posOffset>6985</wp:posOffset>
            </wp:positionH>
            <wp:positionV relativeFrom="paragraph">
              <wp:posOffset>168910</wp:posOffset>
            </wp:positionV>
            <wp:extent cx="6480000" cy="3819600"/>
            <wp:effectExtent l="0" t="0" r="0" b="3175"/>
            <wp:wrapSquare wrapText="bothSides"/>
            <wp:docPr id="166159665" name="Grafik 1" descr="Ein Bild, das Himmel, draußen, Fahrzeug,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59665" name="Grafik 1" descr="Ein Bild, das Himmel, draußen, Fahrzeug, Landfahrzeug enthält.&#10;&#10;KI-generierte Inhalte können fehlerhaft sein."/>
                    <pic:cNvPicPr/>
                  </pic:nvPicPr>
                  <pic:blipFill>
                    <a:blip r:embed="rId7"/>
                    <a:stretch>
                      <a:fillRect/>
                    </a:stretch>
                  </pic:blipFill>
                  <pic:spPr>
                    <a:xfrm>
                      <a:off x="0" y="0"/>
                      <a:ext cx="6480000" cy="3819600"/>
                    </a:xfrm>
                    <a:prstGeom prst="rect">
                      <a:avLst/>
                    </a:prstGeom>
                  </pic:spPr>
                </pic:pic>
              </a:graphicData>
            </a:graphic>
            <wp14:sizeRelH relativeFrom="margin">
              <wp14:pctWidth>0</wp14:pctWidth>
            </wp14:sizeRelH>
            <wp14:sizeRelV relativeFrom="margin">
              <wp14:pctHeight>0</wp14:pctHeight>
            </wp14:sizeRelV>
          </wp:anchor>
        </w:drawing>
      </w:r>
    </w:p>
    <w:p w14:paraId="3DF3E446" w14:textId="28AAD5A6" w:rsidR="00420863" w:rsidRPr="00420863" w:rsidRDefault="00420863" w:rsidP="00420863"/>
    <w:p w14:paraId="50891756" w14:textId="77777777" w:rsidR="00420863" w:rsidRDefault="00420863" w:rsidP="00420863">
      <w:r w:rsidRPr="00420863">
        <w:t>Wenn Jugendliche Islamisten werden, liegt das selten daran, dass Religion sie so fasziniert. „Die meisten wissen kaum etwas über den Islam oder die dahinterstehende Ideologie“, sagt Thomas Mücke.</w:t>
      </w:r>
    </w:p>
    <w:p w14:paraId="7619F990" w14:textId="77777777" w:rsidR="00420863" w:rsidRPr="00420863" w:rsidRDefault="00420863" w:rsidP="00420863"/>
    <w:p w14:paraId="36512A24" w14:textId="77777777" w:rsidR="00420863" w:rsidRDefault="00420863" w:rsidP="00420863">
      <w:r w:rsidRPr="00420863">
        <w:t>Der 58-Jährige leitet das „</w:t>
      </w:r>
      <w:proofErr w:type="spellStart"/>
      <w:r w:rsidRPr="00420863">
        <w:t>Violence</w:t>
      </w:r>
      <w:proofErr w:type="spellEnd"/>
      <w:r w:rsidRPr="00420863">
        <w:t xml:space="preserve"> </w:t>
      </w:r>
      <w:proofErr w:type="spellStart"/>
      <w:r w:rsidRPr="00420863">
        <w:t>Prevention</w:t>
      </w:r>
      <w:proofErr w:type="spellEnd"/>
      <w:r w:rsidRPr="00420863">
        <w:t xml:space="preserve"> Network“ in Berlin. Er kennt viele Jugendliche, die sich extremen Gruppen anschließen wollten – manche standen kurz vor einer Reise nach Syrien, andere sind zurückgekehrt. Mücke und sein Team wollen ihnen helfen, aus Gewalt und Ideologie auszusteigen.</w:t>
      </w:r>
    </w:p>
    <w:p w14:paraId="4D5FB459" w14:textId="77777777" w:rsidR="00420863" w:rsidRDefault="00420863" w:rsidP="00420863"/>
    <w:p w14:paraId="0A2B8978" w14:textId="77777777" w:rsidR="00420863" w:rsidRDefault="00420863" w:rsidP="00420863">
      <w:pPr>
        <w:sectPr w:rsidR="00420863" w:rsidSect="00F97AB4">
          <w:headerReference w:type="even" r:id="rId8"/>
          <w:headerReference w:type="default" r:id="rId9"/>
          <w:footerReference w:type="even" r:id="rId10"/>
          <w:footerReference w:type="default" r:id="rId11"/>
          <w:headerReference w:type="first" r:id="rId12"/>
          <w:footerReference w:type="first" r:id="rId13"/>
          <w:pgSz w:w="11906" w:h="16838"/>
          <w:pgMar w:top="567" w:right="851" w:bottom="1531" w:left="851" w:header="499" w:footer="1418" w:gutter="0"/>
          <w:cols w:space="708"/>
          <w:docGrid w:linePitch="360"/>
        </w:sectPr>
      </w:pPr>
    </w:p>
    <w:p w14:paraId="4891530A" w14:textId="77777777" w:rsidR="00420863" w:rsidRPr="00420863" w:rsidRDefault="00420863" w:rsidP="00420863"/>
    <w:p w14:paraId="62CA7022" w14:textId="77777777" w:rsidR="00420863" w:rsidRDefault="00420863" w:rsidP="00420863">
      <w:pPr>
        <w:pStyle w:val="berschrift3"/>
      </w:pPr>
      <w:r w:rsidRPr="00420863">
        <w:t>Wut und fehlende Vaterfiguren</w:t>
      </w:r>
    </w:p>
    <w:p w14:paraId="7839AEAE" w14:textId="77777777" w:rsidR="00420863" w:rsidRPr="00420863" w:rsidRDefault="00420863" w:rsidP="00420863"/>
    <w:p w14:paraId="0B3CA604" w14:textId="77777777" w:rsidR="00420863" w:rsidRDefault="00420863" w:rsidP="00420863">
      <w:r w:rsidRPr="00420863">
        <w:t>Viele radikalisierte Jugendliche sind religiös unerfahren. Laut dem Politikwissenschaftler Olivier Roy entdecken sie weder den kulturellen noch den traditionellen Islam, sondern schließen sich bewusst extremistischen Salafisten an.</w:t>
      </w:r>
    </w:p>
    <w:p w14:paraId="1108A2E2" w14:textId="77777777" w:rsidR="00420863" w:rsidRPr="00420863" w:rsidRDefault="00420863" w:rsidP="00420863"/>
    <w:p w14:paraId="30B99CE1" w14:textId="77777777" w:rsidR="00420863" w:rsidRPr="00420863" w:rsidRDefault="00420863" w:rsidP="00420863">
      <w:r w:rsidRPr="00420863">
        <w:t xml:space="preserve">Dort können sie Wut und Frust auslassen – und finden ein Umfeld, in dem sie ein Bild von heldenhafter Männlichkeit leben können, </w:t>
      </w:r>
      <w:proofErr w:type="gramStart"/>
      <w:r w:rsidRPr="00420863">
        <w:t>das</w:t>
      </w:r>
      <w:proofErr w:type="gramEnd"/>
      <w:r w:rsidRPr="00420863">
        <w:t xml:space="preserve"> sie in der westlichen Gesellschaft vermissen. Besonders gefährdet sind Jugendliche aus schwierigen familiären Verhältnissen. Zwei Drittel der Jugendlichen, die Mücke betreut, wuchsen ohne Vater auf. Salafisten nutzen das aus: Prediger übernehmen eine Art Vaterrolle. Ihre „harte“ Ausstrahlung wirkt oft wichtiger als ihr religiöses Wissen.</w:t>
      </w:r>
    </w:p>
    <w:p w14:paraId="5BC42AC5" w14:textId="77777777" w:rsidR="00420863" w:rsidRDefault="00420863" w:rsidP="00420863"/>
    <w:p w14:paraId="0236FB78" w14:textId="77777777" w:rsidR="00420863" w:rsidRPr="00420863" w:rsidRDefault="00420863" w:rsidP="00420863"/>
    <w:p w14:paraId="0FA9A8E7" w14:textId="77777777" w:rsidR="00420863" w:rsidRDefault="00420863" w:rsidP="00420863">
      <w:pPr>
        <w:pStyle w:val="berschrift3"/>
      </w:pPr>
      <w:r w:rsidRPr="00420863">
        <w:t>Persönlicher Kontakt und Internet</w:t>
      </w:r>
    </w:p>
    <w:p w14:paraId="349EDE53" w14:textId="77777777" w:rsidR="00420863" w:rsidRPr="00420863" w:rsidRDefault="00420863" w:rsidP="00420863"/>
    <w:p w14:paraId="7AC15784" w14:textId="77777777" w:rsidR="00420863" w:rsidRDefault="00420863" w:rsidP="00420863">
      <w:r w:rsidRPr="00420863">
        <w:t>Salafistische Gruppen werben Jugendliche nicht nur auf der Straße an, sondern auch online. Prediger wie Pierre Vogel oder Sven Lau und der IS-Extremist Denis Cuspert („Deso Dogg“) locken mit professionellen Videos. Forscher unterscheiden dabei drei Rollenbilder:</w:t>
      </w:r>
    </w:p>
    <w:p w14:paraId="6CCD03A1" w14:textId="77777777" w:rsidR="00420863" w:rsidRPr="00420863" w:rsidRDefault="00420863" w:rsidP="00420863"/>
    <w:p w14:paraId="66476C98" w14:textId="77777777" w:rsidR="00420863" w:rsidRPr="00420863" w:rsidRDefault="00420863" w:rsidP="00420863">
      <w:pPr>
        <w:pStyle w:val="Aufzhlunggro"/>
      </w:pPr>
      <w:r w:rsidRPr="00420863">
        <w:t>Der Kämpfer (z. B. Cuspert)</w:t>
      </w:r>
    </w:p>
    <w:p w14:paraId="5D1DF6FB" w14:textId="77777777" w:rsidR="00420863" w:rsidRPr="00420863" w:rsidRDefault="00420863" w:rsidP="00420863">
      <w:pPr>
        <w:pStyle w:val="Aufzhlunggro"/>
      </w:pPr>
      <w:r w:rsidRPr="00420863">
        <w:t>Der Pflichtbewusste (z. B. Vogel)</w:t>
      </w:r>
    </w:p>
    <w:p w14:paraId="6198ED5F" w14:textId="77777777" w:rsidR="00420863" w:rsidRDefault="00420863" w:rsidP="00420863">
      <w:pPr>
        <w:pStyle w:val="Aufzhlunggro"/>
      </w:pPr>
      <w:r w:rsidRPr="00420863">
        <w:t>Der Spaßmacher (z. B. Lau)</w:t>
      </w:r>
    </w:p>
    <w:p w14:paraId="7E3C425C" w14:textId="77777777" w:rsidR="00420863" w:rsidRPr="00420863" w:rsidRDefault="00420863" w:rsidP="00420863"/>
    <w:p w14:paraId="42D74ED2" w14:textId="77777777" w:rsidR="00420863" w:rsidRPr="00420863" w:rsidRDefault="00420863" w:rsidP="00420863">
      <w:r w:rsidRPr="00420863">
        <w:t>Diese Typen spiegeln die Bedürfnisse der Jugendlichen wider und machen die Szene attraktiv.</w:t>
      </w:r>
    </w:p>
    <w:p w14:paraId="5DDB9201" w14:textId="77777777" w:rsidR="00420863" w:rsidRDefault="00420863" w:rsidP="00420863"/>
    <w:p w14:paraId="16790484" w14:textId="77777777" w:rsidR="00420863" w:rsidRDefault="00420863" w:rsidP="00420863"/>
    <w:p w14:paraId="58F7AB0D" w14:textId="4B7D06C1" w:rsidR="00420863" w:rsidRDefault="00420863" w:rsidP="00420863">
      <w:pPr>
        <w:pStyle w:val="berschrift3"/>
      </w:pPr>
      <w:r w:rsidRPr="00420863">
        <w:t>Mischung aus Religion und Jugendkultur</w:t>
      </w:r>
    </w:p>
    <w:p w14:paraId="52C913F0" w14:textId="77777777" w:rsidR="00420863" w:rsidRPr="00420863" w:rsidRDefault="00420863" w:rsidP="00420863"/>
    <w:p w14:paraId="3069E69E" w14:textId="77777777" w:rsidR="00420863" w:rsidRDefault="00420863" w:rsidP="00420863">
      <w:r w:rsidRPr="00420863">
        <w:t xml:space="preserve">Die Szene koppelt sich nicht ganz von der Jugendkultur ab: Wenn der IS-Krieger im </w:t>
      </w:r>
      <w:proofErr w:type="spellStart"/>
      <w:r w:rsidRPr="00420863">
        <w:t>im</w:t>
      </w:r>
      <w:proofErr w:type="spellEnd"/>
      <w:r w:rsidRPr="00420863">
        <w:t xml:space="preserve"> Video mit Marken-Sonnenbrille auf dem amerikanischen SUV posiert, werden Männlichkeit und westliche Statussymbole miteinander verbunden. Diese Mischung übe eine Anziehungskraft auf manche Jugendliche aus, weil sie so vertraut wirke, wie Extremismusforscherin Daniela Pisoiu erklärt. Sie arbeitet am Institut für Friedensforschung und Sicherheitspolitik der Universität Hamburg.</w:t>
      </w:r>
    </w:p>
    <w:p w14:paraId="2B74FD21" w14:textId="77777777" w:rsidR="00420863" w:rsidRPr="00420863" w:rsidRDefault="00420863" w:rsidP="00420863"/>
    <w:p w14:paraId="69C10D85" w14:textId="77777777" w:rsidR="00420863" w:rsidRDefault="00420863" w:rsidP="00420863">
      <w:r w:rsidRPr="00420863">
        <w:t>Viele Rückkehrer haben große Angst vor der Hölle, weil sie lange einer harten Belehrung ausgesetzt waren, die keinen Widerspruch duldete. Rat bei gemäßigten Imamen oder Experten suchen sie selten.</w:t>
      </w:r>
    </w:p>
    <w:p w14:paraId="57DF1C5E" w14:textId="55224477" w:rsidR="00420863" w:rsidRDefault="00420863">
      <w:pPr>
        <w:spacing w:line="240" w:lineRule="auto"/>
      </w:pPr>
      <w:r>
        <w:br w:type="page"/>
      </w:r>
    </w:p>
    <w:p w14:paraId="1EA96D69" w14:textId="77777777" w:rsidR="00420863" w:rsidRPr="00420863" w:rsidRDefault="00420863" w:rsidP="00420863"/>
    <w:p w14:paraId="2E308427" w14:textId="77777777" w:rsidR="00420863" w:rsidRDefault="00420863" w:rsidP="00420863">
      <w:pPr>
        <w:pStyle w:val="berschrift3"/>
      </w:pPr>
      <w:r w:rsidRPr="00420863">
        <w:t>Prävention zeigt Wirkung</w:t>
      </w:r>
    </w:p>
    <w:p w14:paraId="17A2A1B4" w14:textId="77777777" w:rsidR="00420863" w:rsidRPr="00420863" w:rsidRDefault="00420863" w:rsidP="00420863"/>
    <w:p w14:paraId="164AA808" w14:textId="77777777" w:rsidR="00420863" w:rsidRPr="00420863" w:rsidRDefault="00420863" w:rsidP="00420863">
      <w:r w:rsidRPr="00420863">
        <w:t>Die Zahl der Salafisten in Deutschland ist von 2011 bis 2015 stark gestiegen. Trotzdem sieht Mücke Fortschritte: Präventionsarbeit wird ernster genommen, Budgets sind deutlich gestiegen.</w:t>
      </w:r>
    </w:p>
    <w:p w14:paraId="3A1BDA2C" w14:textId="77777777" w:rsidR="00420863" w:rsidRDefault="00420863" w:rsidP="00420863"/>
    <w:p w14:paraId="491D08E8" w14:textId="72BC3A77" w:rsidR="00420863" w:rsidRPr="00420863" w:rsidRDefault="00420863" w:rsidP="00420863">
      <w:r w:rsidRPr="00420863">
        <w:t xml:space="preserve">Broschüren und Webseiten allein reichen nicht – direkte Ansprechpartner sind das beste Mittel. Entscheidend ist persönliche Beratung: „Bisher haben wir alle Jugendlichen, die wir rechtzeitig beraten konnten, davon abhalten können, nach Syrien auszureisen“, sagt Mücke. </w:t>
      </w:r>
    </w:p>
    <w:p w14:paraId="33F225DC" w14:textId="7691327D" w:rsidR="00420863" w:rsidRDefault="00715728" w:rsidP="00420863">
      <w:r>
        <w:rPr>
          <w:noProof/>
        </w:rPr>
        <mc:AlternateContent>
          <mc:Choice Requires="wps">
            <w:drawing>
              <wp:anchor distT="0" distB="0" distL="114300" distR="114300" simplePos="0" relativeHeight="251661312" behindDoc="0" locked="0" layoutInCell="1" allowOverlap="1" wp14:anchorId="658DFD0F" wp14:editId="0D28C4BB">
                <wp:simplePos x="0" y="0"/>
                <wp:positionH relativeFrom="column">
                  <wp:posOffset>-1542</wp:posOffset>
                </wp:positionH>
                <wp:positionV relativeFrom="paragraph">
                  <wp:posOffset>212090</wp:posOffset>
                </wp:positionV>
                <wp:extent cx="4808764" cy="538843"/>
                <wp:effectExtent l="0" t="0" r="5080" b="0"/>
                <wp:wrapNone/>
                <wp:docPr id="2065065859" name="Textfeld 13"/>
                <wp:cNvGraphicFramePr/>
                <a:graphic xmlns:a="http://schemas.openxmlformats.org/drawingml/2006/main">
                  <a:graphicData uri="http://schemas.microsoft.com/office/word/2010/wordprocessingShape">
                    <wps:wsp>
                      <wps:cNvSpPr txBox="1"/>
                      <wps:spPr>
                        <a:xfrm>
                          <a:off x="0" y="0"/>
                          <a:ext cx="4808764" cy="538843"/>
                        </a:xfrm>
                        <a:prstGeom prst="rect">
                          <a:avLst/>
                        </a:prstGeom>
                        <a:solidFill>
                          <a:schemeClr val="tx2"/>
                        </a:solidFill>
                      </wps:spPr>
                      <wps:txbx>
                        <w:txbxContent>
                          <w:p w14:paraId="1A0BD850" w14:textId="3F89804A" w:rsidR="00715728" w:rsidRDefault="00715728" w:rsidP="00715728">
                            <w:pPr>
                              <w:pStyle w:val="Quellenangabe"/>
                            </w:pPr>
                            <w:r w:rsidRPr="00715728">
                              <w:t>Entnommen und sprachlich angepasst von:</w:t>
                            </w:r>
                          </w:p>
                          <w:p w14:paraId="6469844D" w14:textId="0C459D63" w:rsidR="00715728" w:rsidRDefault="00715728" w:rsidP="00715728">
                            <w:pPr>
                              <w:pStyle w:val="Quellenangabe"/>
                            </w:pPr>
                            <w:r w:rsidRPr="006906BA">
                              <w:t>https://www.spiegel.de/politik/deutschland/wie-salafisten-im-westen-um-jugendliche-werben-a-1089224.html</w:t>
                            </w:r>
                          </w:p>
                          <w:p w14:paraId="2419DDF4" w14:textId="7AFD59C3" w:rsidR="00715728" w:rsidRPr="00923FC4" w:rsidRDefault="00715728" w:rsidP="00715728">
                            <w:pPr>
                              <w:pStyle w:val="Quellenangabe"/>
                            </w:pPr>
                            <w:r w:rsidRPr="00715728">
                              <w:t>(zuletzt abgerufen am 03.09.25, 18.07 Uhr)</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8DFD0F" id="_x0000_t202" coordsize="21600,21600" o:spt="202" path="m,l,21600r21600,l21600,xe">
                <v:stroke joinstyle="miter"/>
                <v:path gradientshapeok="t" o:connecttype="rect"/>
              </v:shapetype>
              <v:shape id="Textfeld 13" o:spid="_x0000_s1026" type="#_x0000_t202" style="position:absolute;margin-left:-.1pt;margin-top:16.7pt;width:378.65pt;height:4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" fillcolor="#5f5b55 [3215]" stroked="f">
                <v:textbox inset="2mm,2mm,2mm,2mm">
                  <w:txbxContent>
                    <w:p w14:paraId="1A0BD850" w14:textId="3F89804A" w:rsidR="00715728" w:rsidRDefault="00715728" w:rsidP="00715728">
                      <w:pPr>
                        <w:pStyle w:val="Quellenangabe"/>
                      </w:pPr>
                      <w:r w:rsidRPr="00715728">
                        <w:t>Entnommen und sprachlich angepasst von:</w:t>
                      </w:r>
                    </w:p>
                    <w:p w14:paraId="6469844D" w14:textId="0C459D63" w:rsidR="00715728" w:rsidRDefault="00715728" w:rsidP="00715728">
                      <w:pPr>
                        <w:pStyle w:val="Quellenangabe"/>
                      </w:pPr>
                      <w:r w:rsidRPr="006906BA">
                        <w:t>https://www.spiegel.de/politik/deutschland/wie-salafisten-im-westen-um-jugendliche-werben-a-1089224.html</w:t>
                      </w:r>
                    </w:p>
                    <w:p w14:paraId="2419DDF4" w14:textId="7AFD59C3" w:rsidR="00715728" w:rsidRPr="00923FC4" w:rsidRDefault="00715728" w:rsidP="00715728">
                      <w:pPr>
                        <w:pStyle w:val="Quellenangabe"/>
                      </w:pPr>
                      <w:r w:rsidRPr="00715728">
                        <w:t>(zuletzt abgerufen am 03.09.25, 18.07 Uhr)</w:t>
                      </w:r>
                    </w:p>
                  </w:txbxContent>
                </v:textbox>
              </v:shape>
            </w:pict>
          </mc:Fallback>
        </mc:AlternateContent>
      </w:r>
    </w:p>
    <w:p w14:paraId="69BFAC7F" w14:textId="5F19A9BA" w:rsidR="00420863" w:rsidRDefault="00420863" w:rsidP="00420863"/>
    <w:sectPr w:rsidR="00420863" w:rsidSect="00F97AB4">
      <w:footerReference w:type="default" r:id="rId14"/>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EC9C8" w14:textId="77777777" w:rsidR="00032FA7" w:rsidRDefault="00032FA7" w:rsidP="00D236E4">
      <w:r>
        <w:separator/>
      </w:r>
    </w:p>
  </w:endnote>
  <w:endnote w:type="continuationSeparator" w:id="0">
    <w:p w14:paraId="479F773A" w14:textId="77777777" w:rsidR="00032FA7" w:rsidRDefault="00032FA7"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7286" w14:textId="77777777" w:rsidR="00712F88" w:rsidRDefault="00712F8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98DEA" w14:textId="77777777" w:rsidR="00420863" w:rsidRPr="00A57BC2" w:rsidRDefault="00420863" w:rsidP="00A57BC2">
    <w:pPr>
      <w:pStyle w:val="Fuzeile"/>
    </w:pPr>
    <w:r w:rsidRPr="00A57BC2">
      <w:rPr>
        <w:noProof/>
      </w:rPr>
      <mc:AlternateContent>
        <mc:Choice Requires="wps">
          <w:drawing>
            <wp:anchor distT="0" distB="0" distL="114300" distR="114300" simplePos="0" relativeHeight="251673600" behindDoc="0" locked="0" layoutInCell="1" allowOverlap="1" wp14:anchorId="5245E847" wp14:editId="5EECD451">
              <wp:simplePos x="0" y="0"/>
              <wp:positionH relativeFrom="page">
                <wp:posOffset>540385</wp:posOffset>
              </wp:positionH>
              <wp:positionV relativeFrom="page">
                <wp:posOffset>10038080</wp:posOffset>
              </wp:positionV>
              <wp:extent cx="5328000" cy="493200"/>
              <wp:effectExtent l="0" t="0" r="6350" b="2540"/>
              <wp:wrapNone/>
              <wp:docPr id="198567650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5CB051EF" w14:textId="5391DDA0" w:rsidR="00420863" w:rsidRPr="00843789" w:rsidRDefault="00420863" w:rsidP="00420863">
                          <w:pPr>
                            <w:pStyle w:val="Fuzeile"/>
                          </w:pPr>
                          <w:r w:rsidRPr="00843789">
                            <w:t>Stiftung Digitale Spielekultur gGmbH | Zentrum für didaktische Computerspielforschung</w:t>
                          </w:r>
                        </w:p>
                        <w:p w14:paraId="73441723" w14:textId="77777777" w:rsidR="00420863" w:rsidRPr="00843789" w:rsidRDefault="00420863" w:rsidP="00843789">
                          <w:pPr>
                            <w:pStyle w:val="Fuzeile"/>
                          </w:pPr>
                          <w:r w:rsidRPr="00843789">
                            <w:t>Schule mit Games gestalten NRW – Demokratie und Teilhabe spielend fördern</w:t>
                          </w:r>
                        </w:p>
                        <w:p w14:paraId="16388756" w14:textId="77777777" w:rsidR="00420863" w:rsidRPr="00843789" w:rsidRDefault="00420863"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45E847" id="_x0000_t202" coordsize="21600,21600" o:spt="202" path="m,l,21600r21600,l21600,xe">
              <v:stroke joinstyle="miter"/>
              <v:path gradientshapeok="t" o:connecttype="rect"/>
            </v:shapetype>
            <v:shape id="Textfeld 4" o:spid="_x0000_s1026" type="#_x0000_t202" style="position:absolute;margin-left:42.55pt;margin-top:790.4pt;width:419.55pt;height:38.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XWDQIAABw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" filled="f" stroked="f" strokeweight=".5pt">
              <v:textbox inset="0,0,0,0">
                <w:txbxContent>
                  <w:p w14:paraId="5CB051EF" w14:textId="5391DDA0" w:rsidR="00420863" w:rsidRPr="00843789" w:rsidRDefault="00420863" w:rsidP="00420863">
                    <w:pPr>
                      <w:pStyle w:val="Fuzeile"/>
                    </w:pPr>
                    <w:r w:rsidRPr="00843789">
                      <w:t>Stiftung Digitale Spielekultur gGmbH | Zentrum für didaktische Computerspielforschung</w:t>
                    </w:r>
                  </w:p>
                  <w:p w14:paraId="73441723" w14:textId="77777777" w:rsidR="00420863" w:rsidRPr="00843789" w:rsidRDefault="00420863" w:rsidP="00843789">
                    <w:pPr>
                      <w:pStyle w:val="Fuzeile"/>
                    </w:pPr>
                    <w:r w:rsidRPr="00843789">
                      <w:t>Schule mit Games gestalten NRW – Demokratie und Teilhabe spielend fördern</w:t>
                    </w:r>
                  </w:p>
                  <w:p w14:paraId="16388756" w14:textId="77777777" w:rsidR="00420863" w:rsidRPr="00843789" w:rsidRDefault="00420863"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4624" behindDoc="0" locked="0" layoutInCell="1" allowOverlap="1" wp14:anchorId="3E9A1BA4" wp14:editId="392331DA">
              <wp:simplePos x="0" y="0"/>
              <wp:positionH relativeFrom="page">
                <wp:posOffset>6286500</wp:posOffset>
              </wp:positionH>
              <wp:positionV relativeFrom="page">
                <wp:posOffset>10045065</wp:posOffset>
              </wp:positionV>
              <wp:extent cx="655200" cy="356400"/>
              <wp:effectExtent l="0" t="0" r="1905" b="0"/>
              <wp:wrapNone/>
              <wp:docPr id="2127701168"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444033826"/>
                            <w:docPartObj>
                              <w:docPartGallery w:val="Page Numbers (Bottom of Page)"/>
                              <w:docPartUnique/>
                            </w:docPartObj>
                          </w:sdtPr>
                          <w:sdtContent>
                            <w:p w14:paraId="5CD3313E" w14:textId="77777777" w:rsidR="00420863" w:rsidRPr="00D75EFF" w:rsidRDefault="00420863"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D150E23" w14:textId="77777777" w:rsidR="00420863" w:rsidRPr="00D75EFF" w:rsidRDefault="00420863"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A1BA4" id="_x0000_s1027" type="#_x0000_t202" style="position:absolute;margin-left:495pt;margin-top:790.95pt;width:51.6pt;height:28.0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" filled="f" stroked="f" strokeweight=".5pt">
              <v:textbox inset="0,0,0,0">
                <w:txbxContent>
                  <w:sdt>
                    <w:sdtPr>
                      <w:rPr>
                        <w:rStyle w:val="Seitenzahl"/>
                      </w:rPr>
                      <w:id w:val="1444033826"/>
                      <w:docPartObj>
                        <w:docPartGallery w:val="Page Numbers (Bottom of Page)"/>
                        <w:docPartUnique/>
                      </w:docPartObj>
                    </w:sdtPr>
                    <w:sdtContent>
                      <w:p w14:paraId="5CD3313E" w14:textId="77777777" w:rsidR="00420863" w:rsidRPr="00D75EFF" w:rsidRDefault="00420863"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2D150E23" w14:textId="77777777" w:rsidR="00420863" w:rsidRPr="00D75EFF" w:rsidRDefault="00420863" w:rsidP="00D75EFF">
                    <w:pPr>
                      <w:pStyle w:val="Pagina"/>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A17B1" w14:textId="77777777" w:rsidR="00712F88" w:rsidRDefault="00712F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18A2" w14:textId="77777777" w:rsidR="00420863" w:rsidRPr="00A57BC2" w:rsidRDefault="00420863" w:rsidP="00A57BC2">
    <w:pPr>
      <w:pStyle w:val="Fuzeile"/>
    </w:pPr>
    <w:r w:rsidRPr="00A57BC2">
      <w:rPr>
        <w:noProof/>
      </w:rPr>
      <mc:AlternateContent>
        <mc:Choice Requires="wps">
          <w:drawing>
            <wp:anchor distT="0" distB="0" distL="114300" distR="114300" simplePos="0" relativeHeight="251676672" behindDoc="0" locked="0" layoutInCell="1" allowOverlap="1" wp14:anchorId="5E90C223" wp14:editId="727496E6">
              <wp:simplePos x="0" y="0"/>
              <wp:positionH relativeFrom="page">
                <wp:posOffset>540385</wp:posOffset>
              </wp:positionH>
              <wp:positionV relativeFrom="page">
                <wp:posOffset>10038080</wp:posOffset>
              </wp:positionV>
              <wp:extent cx="5328000" cy="493200"/>
              <wp:effectExtent l="0" t="0" r="6350" b="2540"/>
              <wp:wrapNone/>
              <wp:docPr id="819462268"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64A974C5" w14:textId="0420268B" w:rsidR="00420863" w:rsidRPr="00420863" w:rsidRDefault="00420863" w:rsidP="00420863">
                          <w:pPr>
                            <w:pStyle w:val="Fuzeile"/>
                            <w:rPr>
                              <w:b/>
                              <w:bCs/>
                            </w:rPr>
                          </w:pPr>
                          <w:r w:rsidRPr="00420863">
                            <w:rPr>
                              <w:b/>
                              <w:bCs/>
                            </w:rPr>
                            <w:t xml:space="preserve">03 Hidden Codes | Unterrichtseinheit | </w:t>
                          </w:r>
                          <w:r w:rsidR="00712F88">
                            <w:rPr>
                              <w:b/>
                              <w:bCs/>
                            </w:rPr>
                            <w:t>Sachtext</w:t>
                          </w:r>
                        </w:p>
                        <w:p w14:paraId="53F186A0" w14:textId="77777777" w:rsidR="00420863" w:rsidRPr="00843789" w:rsidRDefault="00420863" w:rsidP="00420863">
                          <w:pPr>
                            <w:pStyle w:val="Fuzeile"/>
                          </w:pPr>
                          <w:r w:rsidRPr="00843789">
                            <w:t>Stiftung Digitale Spielekultur gGmbH | Zentrum für didaktische Computerspielforschung</w:t>
                          </w:r>
                        </w:p>
                        <w:p w14:paraId="73C698E4" w14:textId="77777777" w:rsidR="00420863" w:rsidRPr="00843789" w:rsidRDefault="00420863" w:rsidP="00843789">
                          <w:pPr>
                            <w:pStyle w:val="Fuzeile"/>
                          </w:pPr>
                          <w:r w:rsidRPr="00843789">
                            <w:t>Schule mit Games gestalten NRW – Demokratie und Teilhabe spielend fördern</w:t>
                          </w:r>
                        </w:p>
                        <w:p w14:paraId="24E44AD5" w14:textId="77777777" w:rsidR="00420863" w:rsidRPr="00843789" w:rsidRDefault="00420863"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90C223" id="_x0000_t202" coordsize="21600,21600" o:spt="202" path="m,l,21600r21600,l21600,xe">
              <v:stroke joinstyle="miter"/>
              <v:path gradientshapeok="t" o:connecttype="rect"/>
            </v:shapetype>
            <v:shape id="_x0000_s1029" type="#_x0000_t202" style="position:absolute;margin-left:42.55pt;margin-top:790.4pt;width:419.55pt;height:38.8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3xL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s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C3d3xLEQIAACMEAAAOAAAAAAAAAAAAAAAAAC4CAABkcnMvZTJvRG9jLnhtbFBLAQItABQABgAI&#10;AAAAIQAfQDW44wAAABEBAAAPAAAAAAAAAAAAAAAAAGsEAABkcnMvZG93bnJldi54bWxQSwUGAAAA&#10;AAQABADzAAAAewUAAAAA&#10;" filled="f" stroked="f" strokeweight=".5pt">
              <v:textbox inset="0,0,0,0">
                <w:txbxContent>
                  <w:p w14:paraId="64A974C5" w14:textId="0420268B" w:rsidR="00420863" w:rsidRPr="00420863" w:rsidRDefault="00420863" w:rsidP="00420863">
                    <w:pPr>
                      <w:pStyle w:val="Fuzeile"/>
                      <w:rPr>
                        <w:b/>
                        <w:bCs/>
                      </w:rPr>
                    </w:pPr>
                    <w:r w:rsidRPr="00420863">
                      <w:rPr>
                        <w:b/>
                        <w:bCs/>
                      </w:rPr>
                      <w:t xml:space="preserve">03 Hidden Codes | Unterrichtseinheit | </w:t>
                    </w:r>
                    <w:r w:rsidR="00712F88">
                      <w:rPr>
                        <w:b/>
                        <w:bCs/>
                      </w:rPr>
                      <w:t>Sachtext</w:t>
                    </w:r>
                  </w:p>
                  <w:p w14:paraId="53F186A0" w14:textId="77777777" w:rsidR="00420863" w:rsidRPr="00843789" w:rsidRDefault="00420863" w:rsidP="00420863">
                    <w:pPr>
                      <w:pStyle w:val="Fuzeile"/>
                    </w:pPr>
                    <w:r w:rsidRPr="00843789">
                      <w:t>Stiftung Digitale Spielekultur gGmbH | Zentrum für didaktische Computerspielforschung</w:t>
                    </w:r>
                  </w:p>
                  <w:p w14:paraId="73C698E4" w14:textId="77777777" w:rsidR="00420863" w:rsidRPr="00843789" w:rsidRDefault="00420863" w:rsidP="00843789">
                    <w:pPr>
                      <w:pStyle w:val="Fuzeile"/>
                    </w:pPr>
                    <w:r w:rsidRPr="00843789">
                      <w:t>Schule mit Games gestalten NRW – Demokratie und Teilhabe spielend fördern</w:t>
                    </w:r>
                  </w:p>
                  <w:p w14:paraId="24E44AD5" w14:textId="77777777" w:rsidR="00420863" w:rsidRPr="00843789" w:rsidRDefault="00420863"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7696" behindDoc="0" locked="0" layoutInCell="1" allowOverlap="1" wp14:anchorId="7DCDDBC1" wp14:editId="5D747206">
              <wp:simplePos x="0" y="0"/>
              <wp:positionH relativeFrom="page">
                <wp:posOffset>6286500</wp:posOffset>
              </wp:positionH>
              <wp:positionV relativeFrom="page">
                <wp:posOffset>10045065</wp:posOffset>
              </wp:positionV>
              <wp:extent cx="655200" cy="356400"/>
              <wp:effectExtent l="0" t="0" r="1905" b="0"/>
              <wp:wrapNone/>
              <wp:docPr id="118824400"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02912826"/>
                            <w:docPartObj>
                              <w:docPartGallery w:val="Page Numbers (Bottom of Page)"/>
                              <w:docPartUnique/>
                            </w:docPartObj>
                          </w:sdtPr>
                          <w:sdtContent>
                            <w:p w14:paraId="52503943" w14:textId="77777777" w:rsidR="00420863" w:rsidRPr="00D75EFF" w:rsidRDefault="00420863"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AB1A40B" w14:textId="77777777" w:rsidR="00420863" w:rsidRPr="00D75EFF" w:rsidRDefault="00420863"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DDBC1" id="_x0000_s1029" type="#_x0000_t202" style="position:absolute;margin-left:495pt;margin-top:790.95pt;width:51.6pt;height:28.0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02912826"/>
                      <w:docPartObj>
                        <w:docPartGallery w:val="Page Numbers (Bottom of Page)"/>
                        <w:docPartUnique/>
                      </w:docPartObj>
                    </w:sdtPr>
                    <w:sdtContent>
                      <w:p w14:paraId="52503943" w14:textId="77777777" w:rsidR="00420863" w:rsidRPr="00D75EFF" w:rsidRDefault="00420863"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6AB1A40B" w14:textId="77777777" w:rsidR="00420863" w:rsidRPr="00D75EFF" w:rsidRDefault="00420863"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E78AE" w14:textId="77777777" w:rsidR="00032FA7" w:rsidRDefault="00032FA7" w:rsidP="00D236E4">
      <w:r>
        <w:separator/>
      </w:r>
    </w:p>
  </w:footnote>
  <w:footnote w:type="continuationSeparator" w:id="0">
    <w:p w14:paraId="7EE3CBC4" w14:textId="77777777" w:rsidR="00032FA7" w:rsidRDefault="00032FA7" w:rsidP="00D2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4191F" w14:textId="77777777" w:rsidR="00712F88" w:rsidRDefault="00712F8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E3C8" w14:textId="77777777" w:rsidR="00712F88" w:rsidRDefault="00712F8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4A658" w14:textId="77777777" w:rsidR="00712F88" w:rsidRDefault="00712F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83F3A52"/>
    <w:multiLevelType w:val="multilevel"/>
    <w:tmpl w:val="25BE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2"/>
  </w:num>
  <w:num w:numId="10" w16cid:durableId="394091991">
    <w:abstractNumId w:val="9"/>
  </w:num>
  <w:num w:numId="11" w16cid:durableId="1474060191">
    <w:abstractNumId w:val="5"/>
  </w:num>
  <w:num w:numId="12" w16cid:durableId="206770136">
    <w:abstractNumId w:val="10"/>
  </w:num>
  <w:num w:numId="13" w16cid:durableId="8873776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393A"/>
    <w:rsid w:val="00014F6F"/>
    <w:rsid w:val="000177A7"/>
    <w:rsid w:val="00032FA7"/>
    <w:rsid w:val="000521FB"/>
    <w:rsid w:val="00055771"/>
    <w:rsid w:val="00062626"/>
    <w:rsid w:val="000658C0"/>
    <w:rsid w:val="00070F15"/>
    <w:rsid w:val="000749BE"/>
    <w:rsid w:val="000A019E"/>
    <w:rsid w:val="000A19D7"/>
    <w:rsid w:val="000A4186"/>
    <w:rsid w:val="000D073D"/>
    <w:rsid w:val="000D1CFD"/>
    <w:rsid w:val="000E15CE"/>
    <w:rsid w:val="001028E9"/>
    <w:rsid w:val="00103C7C"/>
    <w:rsid w:val="001105DD"/>
    <w:rsid w:val="001118FC"/>
    <w:rsid w:val="00112508"/>
    <w:rsid w:val="001156F0"/>
    <w:rsid w:val="001279E3"/>
    <w:rsid w:val="001744EA"/>
    <w:rsid w:val="001916B7"/>
    <w:rsid w:val="001B384B"/>
    <w:rsid w:val="001B6099"/>
    <w:rsid w:val="001C4510"/>
    <w:rsid w:val="001D20BF"/>
    <w:rsid w:val="001F3B03"/>
    <w:rsid w:val="0020265F"/>
    <w:rsid w:val="002134CB"/>
    <w:rsid w:val="00225D40"/>
    <w:rsid w:val="00227384"/>
    <w:rsid w:val="00263A6D"/>
    <w:rsid w:val="002655C2"/>
    <w:rsid w:val="002817FD"/>
    <w:rsid w:val="00281D2C"/>
    <w:rsid w:val="002B250E"/>
    <w:rsid w:val="002B5986"/>
    <w:rsid w:val="002C065B"/>
    <w:rsid w:val="002C31A4"/>
    <w:rsid w:val="00302E62"/>
    <w:rsid w:val="00314C6C"/>
    <w:rsid w:val="003203A1"/>
    <w:rsid w:val="00321C62"/>
    <w:rsid w:val="0032394D"/>
    <w:rsid w:val="00334CAB"/>
    <w:rsid w:val="003477D4"/>
    <w:rsid w:val="00352895"/>
    <w:rsid w:val="003749C7"/>
    <w:rsid w:val="00391EF9"/>
    <w:rsid w:val="0039550E"/>
    <w:rsid w:val="003971D6"/>
    <w:rsid w:val="003A618E"/>
    <w:rsid w:val="003B6CC2"/>
    <w:rsid w:val="003C1A4B"/>
    <w:rsid w:val="003E67FD"/>
    <w:rsid w:val="003E7C96"/>
    <w:rsid w:val="003F50A0"/>
    <w:rsid w:val="00416E19"/>
    <w:rsid w:val="0042070D"/>
    <w:rsid w:val="00420863"/>
    <w:rsid w:val="004305FA"/>
    <w:rsid w:val="00431369"/>
    <w:rsid w:val="00435269"/>
    <w:rsid w:val="00446E4A"/>
    <w:rsid w:val="004473CB"/>
    <w:rsid w:val="00447901"/>
    <w:rsid w:val="00462F3B"/>
    <w:rsid w:val="004729C8"/>
    <w:rsid w:val="004732C4"/>
    <w:rsid w:val="0048071C"/>
    <w:rsid w:val="00481E1E"/>
    <w:rsid w:val="004842D9"/>
    <w:rsid w:val="00495EEF"/>
    <w:rsid w:val="00497DF0"/>
    <w:rsid w:val="004B49C1"/>
    <w:rsid w:val="004D31AA"/>
    <w:rsid w:val="004D390F"/>
    <w:rsid w:val="004D4283"/>
    <w:rsid w:val="004F2CC4"/>
    <w:rsid w:val="00504E83"/>
    <w:rsid w:val="0051109A"/>
    <w:rsid w:val="005168CE"/>
    <w:rsid w:val="005173DF"/>
    <w:rsid w:val="00520DBB"/>
    <w:rsid w:val="00523685"/>
    <w:rsid w:val="005400C0"/>
    <w:rsid w:val="005415CD"/>
    <w:rsid w:val="005B547B"/>
    <w:rsid w:val="005D24FF"/>
    <w:rsid w:val="005D379A"/>
    <w:rsid w:val="005E3F70"/>
    <w:rsid w:val="005F2C10"/>
    <w:rsid w:val="0060418B"/>
    <w:rsid w:val="006049EA"/>
    <w:rsid w:val="00614278"/>
    <w:rsid w:val="00653B68"/>
    <w:rsid w:val="00653BBC"/>
    <w:rsid w:val="006559DD"/>
    <w:rsid w:val="00680226"/>
    <w:rsid w:val="00685480"/>
    <w:rsid w:val="006906BA"/>
    <w:rsid w:val="006B3491"/>
    <w:rsid w:val="006D08E2"/>
    <w:rsid w:val="006D5994"/>
    <w:rsid w:val="006F00E4"/>
    <w:rsid w:val="006F3261"/>
    <w:rsid w:val="00703D3C"/>
    <w:rsid w:val="0070411A"/>
    <w:rsid w:val="00712F88"/>
    <w:rsid w:val="00715728"/>
    <w:rsid w:val="00720399"/>
    <w:rsid w:val="007308A0"/>
    <w:rsid w:val="00731B8D"/>
    <w:rsid w:val="0073206A"/>
    <w:rsid w:val="0073269E"/>
    <w:rsid w:val="0073554B"/>
    <w:rsid w:val="00736079"/>
    <w:rsid w:val="007377EA"/>
    <w:rsid w:val="007379AA"/>
    <w:rsid w:val="007410EA"/>
    <w:rsid w:val="00756E88"/>
    <w:rsid w:val="007654B2"/>
    <w:rsid w:val="00776D09"/>
    <w:rsid w:val="00781B9E"/>
    <w:rsid w:val="007840B2"/>
    <w:rsid w:val="007920F4"/>
    <w:rsid w:val="0079438C"/>
    <w:rsid w:val="007B2B3B"/>
    <w:rsid w:val="007C6763"/>
    <w:rsid w:val="007E1877"/>
    <w:rsid w:val="007E6B42"/>
    <w:rsid w:val="007F595B"/>
    <w:rsid w:val="00801367"/>
    <w:rsid w:val="0080591C"/>
    <w:rsid w:val="008146E4"/>
    <w:rsid w:val="00843789"/>
    <w:rsid w:val="008660F9"/>
    <w:rsid w:val="0087571C"/>
    <w:rsid w:val="00882F29"/>
    <w:rsid w:val="00895EF7"/>
    <w:rsid w:val="008D457A"/>
    <w:rsid w:val="008D67F8"/>
    <w:rsid w:val="008E3786"/>
    <w:rsid w:val="008F26B8"/>
    <w:rsid w:val="008F4DDF"/>
    <w:rsid w:val="009124EA"/>
    <w:rsid w:val="00915E27"/>
    <w:rsid w:val="00923FC4"/>
    <w:rsid w:val="009503B0"/>
    <w:rsid w:val="009562E6"/>
    <w:rsid w:val="009609AE"/>
    <w:rsid w:val="00967E79"/>
    <w:rsid w:val="00977FB0"/>
    <w:rsid w:val="0098351D"/>
    <w:rsid w:val="00997F6D"/>
    <w:rsid w:val="009B2438"/>
    <w:rsid w:val="009D437D"/>
    <w:rsid w:val="009E17AD"/>
    <w:rsid w:val="009F499A"/>
    <w:rsid w:val="00A074A3"/>
    <w:rsid w:val="00A11FB5"/>
    <w:rsid w:val="00A52AE5"/>
    <w:rsid w:val="00A55F66"/>
    <w:rsid w:val="00A57BC2"/>
    <w:rsid w:val="00A656C8"/>
    <w:rsid w:val="00A676A3"/>
    <w:rsid w:val="00AB07F7"/>
    <w:rsid w:val="00AB4011"/>
    <w:rsid w:val="00AB4A87"/>
    <w:rsid w:val="00AC1E1C"/>
    <w:rsid w:val="00AC36E7"/>
    <w:rsid w:val="00AD6B39"/>
    <w:rsid w:val="00B109CF"/>
    <w:rsid w:val="00B22F0E"/>
    <w:rsid w:val="00B315A9"/>
    <w:rsid w:val="00B337AB"/>
    <w:rsid w:val="00B40570"/>
    <w:rsid w:val="00B4182D"/>
    <w:rsid w:val="00B45022"/>
    <w:rsid w:val="00B619DF"/>
    <w:rsid w:val="00B62B82"/>
    <w:rsid w:val="00B801E7"/>
    <w:rsid w:val="00B84E30"/>
    <w:rsid w:val="00BA7E65"/>
    <w:rsid w:val="00BC0D9E"/>
    <w:rsid w:val="00BD4E32"/>
    <w:rsid w:val="00C0446C"/>
    <w:rsid w:val="00C10433"/>
    <w:rsid w:val="00C17728"/>
    <w:rsid w:val="00C462C9"/>
    <w:rsid w:val="00C571BD"/>
    <w:rsid w:val="00C60B3B"/>
    <w:rsid w:val="00C644A8"/>
    <w:rsid w:val="00C6585A"/>
    <w:rsid w:val="00C911D7"/>
    <w:rsid w:val="00CA6D40"/>
    <w:rsid w:val="00CC4A6A"/>
    <w:rsid w:val="00CD01D5"/>
    <w:rsid w:val="00CD0AEB"/>
    <w:rsid w:val="00CE48E1"/>
    <w:rsid w:val="00D019F0"/>
    <w:rsid w:val="00D158F0"/>
    <w:rsid w:val="00D236E4"/>
    <w:rsid w:val="00D24F03"/>
    <w:rsid w:val="00D3722A"/>
    <w:rsid w:val="00D40F71"/>
    <w:rsid w:val="00D43458"/>
    <w:rsid w:val="00D51B07"/>
    <w:rsid w:val="00D65AB5"/>
    <w:rsid w:val="00D75EFF"/>
    <w:rsid w:val="00D832AA"/>
    <w:rsid w:val="00D939E6"/>
    <w:rsid w:val="00DA4155"/>
    <w:rsid w:val="00DC1F42"/>
    <w:rsid w:val="00DC27B0"/>
    <w:rsid w:val="00DD0DED"/>
    <w:rsid w:val="00DE398F"/>
    <w:rsid w:val="00DF0AB0"/>
    <w:rsid w:val="00E15717"/>
    <w:rsid w:val="00E21321"/>
    <w:rsid w:val="00E338D3"/>
    <w:rsid w:val="00E40844"/>
    <w:rsid w:val="00E43D52"/>
    <w:rsid w:val="00E44440"/>
    <w:rsid w:val="00E47274"/>
    <w:rsid w:val="00E5363F"/>
    <w:rsid w:val="00E65B1D"/>
    <w:rsid w:val="00EA70CC"/>
    <w:rsid w:val="00EB0C8B"/>
    <w:rsid w:val="00EC28DD"/>
    <w:rsid w:val="00ED58F7"/>
    <w:rsid w:val="00ED77DA"/>
    <w:rsid w:val="00EE1EF1"/>
    <w:rsid w:val="00F10B1B"/>
    <w:rsid w:val="00F13FBF"/>
    <w:rsid w:val="00F15C6C"/>
    <w:rsid w:val="00F17C3B"/>
    <w:rsid w:val="00F21A79"/>
    <w:rsid w:val="00F32A3D"/>
    <w:rsid w:val="00F55092"/>
    <w:rsid w:val="00F55D94"/>
    <w:rsid w:val="00F632DE"/>
    <w:rsid w:val="00F87152"/>
    <w:rsid w:val="00F902CA"/>
    <w:rsid w:val="00F92C40"/>
    <w:rsid w:val="00F94F4A"/>
    <w:rsid w:val="00F97AB4"/>
    <w:rsid w:val="00FD1781"/>
    <w:rsid w:val="00FD55AE"/>
    <w:rsid w:val="00FE048F"/>
    <w:rsid w:val="00FE62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2817FD"/>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character" w:styleId="BesuchterLink">
    <w:name w:val="FollowedHyperlink"/>
    <w:basedOn w:val="Absatz-Standardschriftart"/>
    <w:uiPriority w:val="99"/>
    <w:semiHidden/>
    <w:unhideWhenUsed/>
    <w:rsid w:val="007377EA"/>
    <w:rPr>
      <w:color w:val="867F79" w:themeColor="followedHyperlink"/>
      <w:u w:val="single"/>
    </w:rPr>
  </w:style>
  <w:style w:type="table" w:customStyle="1" w:styleId="SMUGGTabelleGestrichelt">
    <w:name w:val="SMUGG Tabelle Gestrichelt"/>
    <w:basedOn w:val="NormaleTabelle"/>
    <w:uiPriority w:val="99"/>
    <w:rsid w:val="00E47274"/>
    <w:tblPr>
      <w:tblBorders>
        <w:top w:val="dashed" w:sz="4" w:space="0" w:color="5F5B55" w:themeColor="text2"/>
        <w:left w:val="dashed" w:sz="4" w:space="0" w:color="5F5B55" w:themeColor="text2"/>
        <w:bottom w:val="dashed" w:sz="4" w:space="0" w:color="5F5B55" w:themeColor="text2"/>
        <w:right w:val="dashed" w:sz="4" w:space="0" w:color="5F5B55" w:themeColor="text2"/>
        <w:insideH w:val="dashed" w:sz="4" w:space="0" w:color="5F5B55" w:themeColor="text2"/>
        <w:insideV w:val="dashed" w:sz="4" w:space="0" w:color="5F5B55" w:themeColor="text2"/>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5RUT42TFMVU5-1569772645-2795</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https://stiftungspielekultur.sharepoint.com/sites/Projektarbeit/_layouts/15/DocIdRedir.aspx?ID=5RUT42TFMVU5-1569772645-2795</Url>
      <Description>5RUT42TFMVU5-1569772645-2795</Description>
    </_dlc_DocIdUrl>
  </documentManagement>
</p:properties>
</file>

<file path=customXml/itemProps1.xml><?xml version="1.0" encoding="utf-8"?>
<ds:datastoreItem xmlns:ds="http://schemas.openxmlformats.org/officeDocument/2006/customXml" ds:itemID="{1397FF30-0D5F-46D6-90E0-99F71EDCC79C}"/>
</file>

<file path=customXml/itemProps2.xml><?xml version="1.0" encoding="utf-8"?>
<ds:datastoreItem xmlns:ds="http://schemas.openxmlformats.org/officeDocument/2006/customXml" ds:itemID="{459580BD-A6F8-4847-BF1E-1C110E9BC73B}"/>
</file>

<file path=customXml/itemProps3.xml><?xml version="1.0" encoding="utf-8"?>
<ds:datastoreItem xmlns:ds="http://schemas.openxmlformats.org/officeDocument/2006/customXml" ds:itemID="{C5536EF3-66E6-498C-9406-7D138C3BEF88}"/>
</file>

<file path=customXml/itemProps4.xml><?xml version="1.0" encoding="utf-8"?>
<ds:datastoreItem xmlns:ds="http://schemas.openxmlformats.org/officeDocument/2006/customXml" ds:itemID="{C58C0958-0B85-4384-9968-C541C690C83F}"/>
</file>

<file path=docProps/app.xml><?xml version="1.0" encoding="utf-8"?>
<Properties xmlns="http://schemas.openxmlformats.org/officeDocument/2006/extended-properties" xmlns:vt="http://schemas.openxmlformats.org/officeDocument/2006/docPropsVTypes">
  <Template>Normal</Template>
  <TotalTime>0</TotalTime>
  <Pages>3</Pages>
  <Words>441</Words>
  <Characters>2781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3216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13</cp:revision>
  <dcterms:created xsi:type="dcterms:W3CDTF">2026-01-21T13:41:00Z</dcterms:created>
  <dcterms:modified xsi:type="dcterms:W3CDTF">2026-01-27T14:40:00Z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290713f2-c2c3-46e4-a643-4e6f9831f6b4</vt:lpwstr>
  </property>
</Properties>
</file>